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8EE" w:rsidRDefault="000B48EE" w:rsidP="000B48EE">
      <w:pPr>
        <w:spacing w:line="480" w:lineRule="auto"/>
        <w:jc w:val="center"/>
      </w:pPr>
      <w:r>
        <w:rPr>
          <w:noProof/>
          <w:color w:val="0000FF"/>
          <w:lang w:eastAsia="cs-CZ"/>
        </w:rPr>
        <w:drawing>
          <wp:inline distT="0" distB="0" distL="0" distR="0" wp14:anchorId="16A49DE8" wp14:editId="444A9A3C">
            <wp:extent cx="5362575" cy="3571875"/>
            <wp:effectExtent l="0" t="0" r="9525" b="9525"/>
            <wp:docPr id="1" name="Obrázek 1" descr="Výsledek obrázku pro kaplička bzová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kaplička bzová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8EE">
        <w:rPr>
          <w:b/>
          <w:sz w:val="48"/>
          <w:szCs w:val="48"/>
        </w:rPr>
        <w:t xml:space="preserve"> </w:t>
      </w:r>
      <w:r w:rsidR="00325FEB" w:rsidRPr="000B48EE">
        <w:rPr>
          <w:b/>
          <w:sz w:val="48"/>
          <w:szCs w:val="48"/>
        </w:rPr>
        <w:t xml:space="preserve">V neděli 22. 7. 2018 bude od 15 hod. </w:t>
      </w:r>
      <w:r w:rsidRPr="000B48EE">
        <w:rPr>
          <w:b/>
          <w:sz w:val="48"/>
          <w:szCs w:val="48"/>
        </w:rPr>
        <w:t>poprvé</w:t>
      </w:r>
      <w:r w:rsidRPr="000B48EE">
        <w:rPr>
          <w:b/>
          <w:sz w:val="48"/>
          <w:szCs w:val="48"/>
        </w:rPr>
        <w:t xml:space="preserve"> </w:t>
      </w:r>
      <w:r w:rsidR="00325FEB" w:rsidRPr="000B48EE">
        <w:rPr>
          <w:b/>
          <w:sz w:val="48"/>
          <w:szCs w:val="48"/>
        </w:rPr>
        <w:t>sloužena mše v kapličce sv. Jana Nepomuckého na návsi</w:t>
      </w:r>
      <w:r w:rsidR="00EA6C02" w:rsidRPr="000B48EE">
        <w:rPr>
          <w:b/>
          <w:sz w:val="48"/>
          <w:szCs w:val="48"/>
        </w:rPr>
        <w:t xml:space="preserve"> u rybníka. Mše budou pravidelně slouženy od jara do podzimu. Přesný rozpis bude upřesněn.</w:t>
      </w:r>
      <w:r w:rsidRPr="000B48EE">
        <w:rPr>
          <w:b/>
          <w:sz w:val="48"/>
          <w:szCs w:val="48"/>
        </w:rPr>
        <w:t xml:space="preserve"> </w:t>
      </w:r>
      <w:r w:rsidR="00EA6C02" w:rsidRPr="000B48EE">
        <w:rPr>
          <w:b/>
          <w:sz w:val="48"/>
          <w:szCs w:val="48"/>
        </w:rPr>
        <w:t>Na setkání se</w:t>
      </w:r>
      <w:r w:rsidRPr="000B48EE">
        <w:rPr>
          <w:b/>
          <w:sz w:val="48"/>
          <w:szCs w:val="48"/>
        </w:rPr>
        <w:t xml:space="preserve"> za Římskokatolickou</w:t>
      </w:r>
      <w:r w:rsidR="00EA6C02" w:rsidRPr="000B48EE">
        <w:rPr>
          <w:b/>
          <w:sz w:val="48"/>
          <w:szCs w:val="48"/>
        </w:rPr>
        <w:t xml:space="preserve"> </w:t>
      </w:r>
      <w:r w:rsidRPr="000B48EE">
        <w:rPr>
          <w:b/>
          <w:sz w:val="48"/>
          <w:szCs w:val="48"/>
        </w:rPr>
        <w:t xml:space="preserve">farnost Žebrák </w:t>
      </w:r>
      <w:r w:rsidR="00EA6C02" w:rsidRPr="000B48EE">
        <w:rPr>
          <w:b/>
          <w:sz w:val="48"/>
          <w:szCs w:val="48"/>
        </w:rPr>
        <w:t xml:space="preserve">těší </w:t>
      </w:r>
      <w:r w:rsidRPr="000B48EE">
        <w:rPr>
          <w:b/>
          <w:sz w:val="48"/>
          <w:szCs w:val="48"/>
        </w:rPr>
        <w:t xml:space="preserve">P. </w:t>
      </w:r>
      <w:proofErr w:type="spellStart"/>
      <w:r w:rsidRPr="000B48EE">
        <w:rPr>
          <w:b/>
          <w:sz w:val="48"/>
          <w:szCs w:val="48"/>
        </w:rPr>
        <w:t>Zdis</w:t>
      </w:r>
      <w:r w:rsidRPr="000B48EE">
        <w:rPr>
          <w:rFonts w:eastAsia="Times New Roman" w:cs="Times New Roman"/>
          <w:b/>
          <w:bCs/>
          <w:sz w:val="48"/>
          <w:szCs w:val="48"/>
          <w:lang w:eastAsia="cs-CZ"/>
        </w:rPr>
        <w:t>ł</w:t>
      </w:r>
      <w:r w:rsidRPr="000B48EE">
        <w:rPr>
          <w:b/>
          <w:sz w:val="48"/>
          <w:szCs w:val="48"/>
        </w:rPr>
        <w:t>aw</w:t>
      </w:r>
      <w:proofErr w:type="spellEnd"/>
      <w:r w:rsidRPr="000B48EE">
        <w:rPr>
          <w:b/>
          <w:sz w:val="48"/>
          <w:szCs w:val="48"/>
        </w:rPr>
        <w:t xml:space="preserve"> </w:t>
      </w:r>
      <w:proofErr w:type="spellStart"/>
      <w:r w:rsidRPr="000B48EE">
        <w:rPr>
          <w:b/>
          <w:sz w:val="48"/>
          <w:szCs w:val="48"/>
        </w:rPr>
        <w:t>Ciesielski</w:t>
      </w:r>
      <w:proofErr w:type="spellEnd"/>
      <w:r w:rsidRPr="000B48EE">
        <w:rPr>
          <w:b/>
          <w:sz w:val="48"/>
          <w:szCs w:val="48"/>
        </w:rPr>
        <w:t>.</w:t>
      </w:r>
      <w:bookmarkStart w:id="0" w:name="_GoBack"/>
      <w:bookmarkEnd w:id="0"/>
    </w:p>
    <w:sectPr w:rsidR="000B4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FEB"/>
    <w:rsid w:val="000B48EE"/>
    <w:rsid w:val="00325FEB"/>
    <w:rsid w:val="00B77574"/>
    <w:rsid w:val="00D33BE5"/>
    <w:rsid w:val="00EA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0B48EE"/>
    <w:pPr>
      <w:spacing w:before="100" w:beforeAutospacing="1" w:after="100" w:afterAutospacing="1" w:line="264" w:lineRule="auto"/>
      <w:jc w:val="both"/>
      <w:outlineLvl w:val="2"/>
    </w:pPr>
    <w:rPr>
      <w:rFonts w:ascii="Verdana" w:eastAsia="Times New Roman" w:hAnsi="Verdana" w:cs="Times New Roman"/>
      <w:color w:val="402100"/>
      <w:sz w:val="20"/>
      <w:szCs w:val="20"/>
      <w:lang w:eastAsia="cs-CZ"/>
    </w:rPr>
  </w:style>
  <w:style w:type="paragraph" w:styleId="Nadpis6">
    <w:name w:val="heading 6"/>
    <w:basedOn w:val="Normln"/>
    <w:link w:val="Nadpis6Char"/>
    <w:uiPriority w:val="9"/>
    <w:qFormat/>
    <w:rsid w:val="000B48EE"/>
    <w:pPr>
      <w:spacing w:before="100" w:beforeAutospacing="1" w:after="100" w:afterAutospacing="1" w:line="240" w:lineRule="auto"/>
      <w:outlineLvl w:val="5"/>
    </w:pPr>
    <w:rPr>
      <w:rFonts w:ascii="Verdana" w:eastAsia="Times New Roman" w:hAnsi="Verdana" w:cs="Times New Roman"/>
      <w:color w:val="402100"/>
      <w:sz w:val="17"/>
      <w:szCs w:val="1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B48EE"/>
    <w:rPr>
      <w:rFonts w:ascii="Verdana" w:eastAsia="Times New Roman" w:hAnsi="Verdana" w:cs="Times New Roman"/>
      <w:color w:val="402100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0B48EE"/>
    <w:rPr>
      <w:rFonts w:ascii="Verdana" w:eastAsia="Times New Roman" w:hAnsi="Verdana" w:cs="Times New Roman"/>
      <w:color w:val="402100"/>
      <w:sz w:val="17"/>
      <w:szCs w:val="17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8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0B48EE"/>
    <w:pPr>
      <w:spacing w:before="100" w:beforeAutospacing="1" w:after="100" w:afterAutospacing="1" w:line="264" w:lineRule="auto"/>
      <w:jc w:val="both"/>
      <w:outlineLvl w:val="2"/>
    </w:pPr>
    <w:rPr>
      <w:rFonts w:ascii="Verdana" w:eastAsia="Times New Roman" w:hAnsi="Verdana" w:cs="Times New Roman"/>
      <w:color w:val="402100"/>
      <w:sz w:val="20"/>
      <w:szCs w:val="20"/>
      <w:lang w:eastAsia="cs-CZ"/>
    </w:rPr>
  </w:style>
  <w:style w:type="paragraph" w:styleId="Nadpis6">
    <w:name w:val="heading 6"/>
    <w:basedOn w:val="Normln"/>
    <w:link w:val="Nadpis6Char"/>
    <w:uiPriority w:val="9"/>
    <w:qFormat/>
    <w:rsid w:val="000B48EE"/>
    <w:pPr>
      <w:spacing w:before="100" w:beforeAutospacing="1" w:after="100" w:afterAutospacing="1" w:line="240" w:lineRule="auto"/>
      <w:outlineLvl w:val="5"/>
    </w:pPr>
    <w:rPr>
      <w:rFonts w:ascii="Verdana" w:eastAsia="Times New Roman" w:hAnsi="Verdana" w:cs="Times New Roman"/>
      <w:color w:val="402100"/>
      <w:sz w:val="17"/>
      <w:szCs w:val="1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B48EE"/>
    <w:rPr>
      <w:rFonts w:ascii="Verdana" w:eastAsia="Times New Roman" w:hAnsi="Verdana" w:cs="Times New Roman"/>
      <w:color w:val="402100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0B48EE"/>
    <w:rPr>
      <w:rFonts w:ascii="Verdana" w:eastAsia="Times New Roman" w:hAnsi="Verdana" w:cs="Times New Roman"/>
      <w:color w:val="402100"/>
      <w:sz w:val="17"/>
      <w:szCs w:val="17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9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google.cz/url?sa=i&amp;rct=j&amp;q=&amp;esrc=s&amp;source=images&amp;cd=&amp;cad=rja&amp;uact=8&amp;ved=2ahUKEwjBtfv8_YTcAhXF2aQKHT62AvoQjRx6BAgBEAU&amp;url=https%3A%2F%2Fwww.denik.cz%2Fgalerie%2Fcesky-poutnik-kolobehem-k-hradnim-bratrum.html%3Fmm%3D5244676%26back%3D1874041522-6431-1%26photo%3D3&amp;psig=AOvVaw2wnHBvhtNWI4gz4Q6boYqG&amp;ust=15307778093446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2018-07-04T08:04:00Z</dcterms:created>
  <dcterms:modified xsi:type="dcterms:W3CDTF">2018-07-04T08:04:00Z</dcterms:modified>
</cp:coreProperties>
</file>