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CC" w:rsidRDefault="003159CC" w:rsidP="003159CC">
      <w:pPr>
        <w:spacing w:line="480" w:lineRule="auto"/>
      </w:pPr>
      <w:bookmarkStart w:id="0" w:name="_GoBack"/>
      <w:bookmarkEnd w:id="0"/>
    </w:p>
    <w:p w:rsidR="003159CC" w:rsidRDefault="003159CC" w:rsidP="003159CC">
      <w:pPr>
        <w:spacing w:line="600" w:lineRule="auto"/>
        <w:jc w:val="both"/>
      </w:pPr>
      <w:r w:rsidRPr="003159CC">
        <w:rPr>
          <w:b/>
        </w:rPr>
        <w:t>Obec Bzová</w:t>
      </w:r>
      <w:r>
        <w:t xml:space="preserve"> nabízí k pronájmu </w:t>
      </w:r>
      <w:r w:rsidRPr="003159CC">
        <w:rPr>
          <w:b/>
        </w:rPr>
        <w:t>movité zařízení</w:t>
      </w:r>
      <w:r>
        <w:t xml:space="preserve"> kulturního sálu Bezovka – Bzová 167, 267 43 Bzová. Kulturní zařízení bude v souladu s dotačním titulem, který byl určen pro rekonstrukci a přístavbu, užíváno především pro kulturní účely občanů obce a přilehlého okolí. Bližší podmínky rádi sdělíme v úředních hodinách na OÚ nebo na tel. čísle 311 533 435. Pronájem movitých věcí bude možný od 1. 7. 2015.  Podmínky pro zájemce: kvalifikační předpoklady, praxe s vedením podobných aktivit, přednost budou mít uchazeči s trvalým pobytem v obci Bzová.</w:t>
      </w:r>
    </w:p>
    <w:p w:rsidR="003159CC" w:rsidRDefault="003159CC" w:rsidP="003159CC">
      <w:pPr>
        <w:spacing w:line="600" w:lineRule="auto"/>
        <w:jc w:val="both"/>
      </w:pPr>
      <w:r>
        <w:t>Nabídky zasílejte na adresu OÚ Bzová, Bzová 52 do 22. 6. 2015.</w:t>
      </w:r>
    </w:p>
    <w:p w:rsidR="003159CC" w:rsidRDefault="003159CC" w:rsidP="003159CC">
      <w:pPr>
        <w:spacing w:line="480" w:lineRule="auto"/>
      </w:pPr>
    </w:p>
    <w:p w:rsidR="00AC4897" w:rsidRDefault="002F746B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CC"/>
    <w:rsid w:val="002F746B"/>
    <w:rsid w:val="003159CC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2015-06-05T07:26:00Z</dcterms:created>
  <dcterms:modified xsi:type="dcterms:W3CDTF">2015-06-05T07:26:00Z</dcterms:modified>
</cp:coreProperties>
</file>