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11E2" w:rsidRPr="00C911E2" w:rsidRDefault="00C911E2" w:rsidP="005B343A">
      <w:pPr>
        <w:jc w:val="both"/>
        <w:rPr>
          <w:rFonts w:ascii="Verdana" w:hAnsi="Verdana"/>
          <w:b/>
          <w:sz w:val="24"/>
          <w:szCs w:val="24"/>
        </w:rPr>
      </w:pPr>
      <w:r w:rsidRPr="00C911E2">
        <w:rPr>
          <w:rFonts w:ascii="Verdana" w:hAnsi="Verdana"/>
          <w:b/>
          <w:sz w:val="24"/>
          <w:szCs w:val="24"/>
        </w:rPr>
        <w:t>INFORMACE K VÝMĚNE VODOVODNÍCH PŘÍPOJEK</w:t>
      </w:r>
    </w:p>
    <w:p w:rsidR="00AC4897" w:rsidRPr="00C911E2" w:rsidRDefault="005B343A" w:rsidP="005B343A">
      <w:pPr>
        <w:jc w:val="both"/>
        <w:rPr>
          <w:rFonts w:ascii="Verdana" w:hAnsi="Verdana"/>
          <w:sz w:val="24"/>
          <w:szCs w:val="24"/>
        </w:rPr>
      </w:pPr>
      <w:r w:rsidRPr="00C911E2">
        <w:rPr>
          <w:rFonts w:ascii="Verdana" w:hAnsi="Verdana"/>
          <w:sz w:val="24"/>
          <w:szCs w:val="24"/>
        </w:rPr>
        <w:t xml:space="preserve">Upozorňujeme všechny majitele nemovitostí, kteří budou vyměňovat stávající vodovodní přípojku za novou, že jsou povinni tuto skutečnost před samotným započetím nahlásit obci, tj. majiteli vodovodu. Aby mohla být nemovitost připojena na nový vodovod, musí </w:t>
      </w:r>
      <w:r w:rsidR="00C911E2">
        <w:rPr>
          <w:rFonts w:ascii="Verdana" w:hAnsi="Verdana"/>
          <w:sz w:val="24"/>
          <w:szCs w:val="24"/>
        </w:rPr>
        <w:t>novou přípojku</w:t>
      </w:r>
      <w:bookmarkStart w:id="0" w:name="_GoBack"/>
      <w:bookmarkEnd w:id="0"/>
      <w:r w:rsidRPr="00C911E2">
        <w:rPr>
          <w:rFonts w:ascii="Verdana" w:hAnsi="Verdana"/>
          <w:sz w:val="24"/>
          <w:szCs w:val="24"/>
        </w:rPr>
        <w:t xml:space="preserve"> zástupce obce také zkontrolovat. Zjistit, zda je zhotovena dle standardu </w:t>
      </w:r>
      <w:proofErr w:type="gramStart"/>
      <w:r w:rsidRPr="00C911E2">
        <w:rPr>
          <w:rFonts w:ascii="Verdana" w:hAnsi="Verdana"/>
          <w:sz w:val="24"/>
          <w:szCs w:val="24"/>
        </w:rPr>
        <w:t>stanoveným  společností</w:t>
      </w:r>
      <w:proofErr w:type="gramEnd"/>
      <w:r w:rsidRPr="00C911E2">
        <w:rPr>
          <w:rFonts w:ascii="Verdana" w:hAnsi="Verdana"/>
          <w:sz w:val="24"/>
          <w:szCs w:val="24"/>
        </w:rPr>
        <w:t xml:space="preserve"> VAK Beroun., tj. fyzicky ji prohlédne, v krajním případě je majitel přípojky povinen vyhotovit fotografickou dokumentaci nově zhotovené přípojky. Všichni majitelé nemovitostí budou o termínu prací výměny přípojek u jejich domů informováni osobně buď zástupcem společnosti VAK nebo společnosti </w:t>
      </w:r>
      <w:proofErr w:type="spellStart"/>
      <w:r w:rsidRPr="00C911E2">
        <w:rPr>
          <w:rFonts w:ascii="Verdana" w:hAnsi="Verdana"/>
          <w:sz w:val="24"/>
          <w:szCs w:val="24"/>
        </w:rPr>
        <w:t>Risl</w:t>
      </w:r>
      <w:proofErr w:type="spellEnd"/>
      <w:r w:rsidRPr="00C911E2">
        <w:rPr>
          <w:rFonts w:ascii="Verdana" w:hAnsi="Verdana"/>
          <w:sz w:val="24"/>
          <w:szCs w:val="24"/>
        </w:rPr>
        <w:t>, která buduje přípojky na veřejných pozemcích.</w:t>
      </w:r>
    </w:p>
    <w:p w:rsidR="005B343A" w:rsidRPr="00C911E2" w:rsidRDefault="005B343A" w:rsidP="005B343A">
      <w:pPr>
        <w:jc w:val="both"/>
        <w:rPr>
          <w:rFonts w:ascii="Verdana" w:hAnsi="Verdana"/>
          <w:b/>
          <w:i/>
          <w:sz w:val="24"/>
          <w:szCs w:val="24"/>
        </w:rPr>
      </w:pPr>
      <w:r w:rsidRPr="00C911E2">
        <w:rPr>
          <w:rFonts w:ascii="Verdana" w:hAnsi="Verdana"/>
          <w:b/>
          <w:i/>
          <w:sz w:val="24"/>
          <w:szCs w:val="24"/>
        </w:rPr>
        <w:t xml:space="preserve">Standardní postup při výměně přípojek v obci Bzová u zákazníků, jejichž přípojky nesplňují technické požadavky na kvalitu materiálu. </w:t>
      </w:r>
    </w:p>
    <w:p w:rsidR="005B343A" w:rsidRPr="00C911E2" w:rsidRDefault="005B343A" w:rsidP="005B343A">
      <w:pPr>
        <w:jc w:val="both"/>
        <w:rPr>
          <w:rFonts w:ascii="Verdana" w:hAnsi="Verdana"/>
          <w:i/>
          <w:sz w:val="24"/>
          <w:szCs w:val="24"/>
        </w:rPr>
      </w:pPr>
      <w:r w:rsidRPr="00C911E2">
        <w:rPr>
          <w:rFonts w:ascii="Verdana" w:hAnsi="Verdana"/>
          <w:i/>
          <w:sz w:val="24"/>
          <w:szCs w:val="24"/>
        </w:rPr>
        <w:t xml:space="preserve">Při výměně přípojky se bude používat standard společnosti VAK Beroun, který vychází ze státních norem, to znamená, že přípojka bude pokud možno kolmá na vodovodní řad, bude přímého směru a bude z jednoho kusu potrubí od vodovodu až po vodoměr. </w:t>
      </w:r>
    </w:p>
    <w:p w:rsidR="005B343A" w:rsidRPr="00C911E2" w:rsidRDefault="005B343A" w:rsidP="005B343A">
      <w:pPr>
        <w:jc w:val="both"/>
        <w:rPr>
          <w:rFonts w:ascii="Verdana" w:hAnsi="Verdana"/>
          <w:i/>
          <w:sz w:val="24"/>
          <w:szCs w:val="24"/>
        </w:rPr>
      </w:pPr>
      <w:r w:rsidRPr="00C911E2">
        <w:rPr>
          <w:rFonts w:ascii="Verdana" w:hAnsi="Verdana"/>
          <w:i/>
          <w:sz w:val="24"/>
          <w:szCs w:val="24"/>
        </w:rPr>
        <w:t>Budou přípustné pouze dvě výjimky od tohoto standardu a to v případě, že zákazník doloží, že nestandardní provedení ať už směrové, nebo délkové měl povoleno buď ve stavebním povolení nebo kolaudačním povolení na přípojku či nemovitost.</w:t>
      </w:r>
    </w:p>
    <w:p w:rsidR="005B343A" w:rsidRPr="00C911E2" w:rsidRDefault="005B343A" w:rsidP="005B343A">
      <w:pPr>
        <w:jc w:val="both"/>
        <w:rPr>
          <w:rFonts w:ascii="Verdana" w:hAnsi="Verdana"/>
          <w:i/>
          <w:sz w:val="24"/>
          <w:szCs w:val="24"/>
        </w:rPr>
      </w:pPr>
      <w:r w:rsidRPr="00C911E2">
        <w:rPr>
          <w:rFonts w:ascii="Verdana" w:hAnsi="Verdana"/>
          <w:i/>
          <w:sz w:val="24"/>
          <w:szCs w:val="24"/>
        </w:rPr>
        <w:t xml:space="preserve">Druhou výjimku bude možno udělat v takovém případě, že dojde k jedné změně směru obloukem v úhlu 90° od přímého směru k plášti budovy bezprostředně u prostupu do budovy. </w:t>
      </w:r>
    </w:p>
    <w:p w:rsidR="005B343A" w:rsidRPr="00C911E2" w:rsidRDefault="005B343A" w:rsidP="005B343A">
      <w:pPr>
        <w:jc w:val="both"/>
        <w:rPr>
          <w:rFonts w:ascii="Verdana" w:hAnsi="Verdana"/>
          <w:i/>
          <w:sz w:val="24"/>
          <w:szCs w:val="24"/>
        </w:rPr>
      </w:pPr>
      <w:r w:rsidRPr="00C911E2">
        <w:rPr>
          <w:rFonts w:ascii="Verdana" w:hAnsi="Verdana"/>
          <w:i/>
          <w:sz w:val="24"/>
          <w:szCs w:val="24"/>
        </w:rPr>
        <w:t>V případě, že zákazník nebude ochoten k výměně přípojky tak, aby splňovala tento standard, bude muset na hranici pozemku udělat vodoměrnou šachtu, ve které bude ukončena nová část přípojky a osazen vodoměr. Za vodoměrnou šachtou může zůstat přípojka stávající.</w:t>
      </w:r>
    </w:p>
    <w:p w:rsidR="005B343A" w:rsidRPr="00C911E2" w:rsidRDefault="005B343A"/>
    <w:sectPr w:rsidR="005B343A" w:rsidRPr="00C911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43A"/>
    <w:rsid w:val="005B343A"/>
    <w:rsid w:val="00B77574"/>
    <w:rsid w:val="00C911E2"/>
    <w:rsid w:val="00D33B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260</Words>
  <Characters>1540</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Uživatel</dc:creator>
  <cp:lastModifiedBy>Uživatel</cp:lastModifiedBy>
  <cp:revision>1</cp:revision>
  <dcterms:created xsi:type="dcterms:W3CDTF">2015-04-02T14:55:00Z</dcterms:created>
  <dcterms:modified xsi:type="dcterms:W3CDTF">2015-04-02T15:07:00Z</dcterms:modified>
</cp:coreProperties>
</file>