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7B37" w:rsidRPr="00387B37" w:rsidRDefault="00387B37" w:rsidP="00387B37">
      <w:pPr>
        <w:pStyle w:val="Odstavecseseznamem"/>
        <w:rPr>
          <w:b/>
          <w:color w:val="000000"/>
          <w:sz w:val="24"/>
          <w:szCs w:val="24"/>
          <w:lang w:eastAsia="cs-CZ"/>
        </w:rPr>
      </w:pPr>
      <w:r w:rsidRPr="008829E4">
        <w:rPr>
          <w:b/>
          <w:color w:val="000000"/>
          <w:sz w:val="24"/>
          <w:szCs w:val="24"/>
          <w:lang w:eastAsia="cs-CZ"/>
        </w:rPr>
        <w:t xml:space="preserve">Dotaz </w:t>
      </w:r>
      <w:r>
        <w:rPr>
          <w:b/>
          <w:color w:val="000000"/>
          <w:sz w:val="24"/>
          <w:szCs w:val="24"/>
          <w:lang w:eastAsia="cs-CZ"/>
        </w:rPr>
        <w:t xml:space="preserve">č. 8 </w:t>
      </w:r>
      <w:r w:rsidRPr="008829E4">
        <w:rPr>
          <w:b/>
          <w:color w:val="000000"/>
          <w:sz w:val="24"/>
          <w:szCs w:val="24"/>
          <w:lang w:eastAsia="cs-CZ"/>
        </w:rPr>
        <w:t>podle zákona č. 106/1999 Sb.</w:t>
      </w:r>
      <w:r w:rsidR="000D3B4A">
        <w:rPr>
          <w:b/>
          <w:color w:val="000000"/>
          <w:sz w:val="24"/>
          <w:szCs w:val="24"/>
          <w:lang w:eastAsia="cs-CZ"/>
        </w:rPr>
        <w:t xml:space="preserve"> doručeného dne 9</w:t>
      </w:r>
      <w:r>
        <w:rPr>
          <w:b/>
          <w:color w:val="000000"/>
          <w:sz w:val="24"/>
          <w:szCs w:val="24"/>
          <w:lang w:eastAsia="cs-CZ"/>
        </w:rPr>
        <w:t>. 11. 2015</w:t>
      </w: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Věc:  </w:t>
      </w:r>
      <w:r>
        <w:rPr>
          <w:rFonts w:ascii="Calibri,Bold" w:hAnsi="Calibri,Bold" w:cs="Calibri,Bold"/>
          <w:b/>
          <w:bCs/>
          <w:color w:val="000000"/>
        </w:rPr>
        <w:t>Žádost o informace podle zákona č. 106/1999 Sb.</w:t>
      </w: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Doručeno datovou schránkou.</w:t>
      </w: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Dobrý den,</w:t>
      </w: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žádám o poskytnutí nájemní smlouvy v platném znění či jiného relevantního dokumentu, na základě</w:t>
      </w: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kterého využívá rybník „</w:t>
      </w:r>
      <w:proofErr w:type="spellStart"/>
      <w:r>
        <w:rPr>
          <w:rFonts w:ascii="Calibri" w:hAnsi="Calibri" w:cs="Calibri"/>
          <w:color w:val="000000"/>
        </w:rPr>
        <w:t>Hlinovka</w:t>
      </w:r>
      <w:proofErr w:type="spellEnd"/>
      <w:r>
        <w:rPr>
          <w:rFonts w:ascii="Calibri" w:hAnsi="Calibri" w:cs="Calibri"/>
          <w:color w:val="000000"/>
        </w:rPr>
        <w:t xml:space="preserve">“ ve Bzové spolek </w:t>
      </w:r>
      <w:r>
        <w:rPr>
          <w:rFonts w:ascii="Calibri" w:hAnsi="Calibri" w:cs="Calibri"/>
          <w:color w:val="0000FF"/>
        </w:rPr>
        <w:t xml:space="preserve">Sdružení přátel sportovního rybolovu </w:t>
      </w:r>
      <w:proofErr w:type="gramStart"/>
      <w:r>
        <w:rPr>
          <w:rFonts w:ascii="Calibri" w:hAnsi="Calibri" w:cs="Calibri"/>
          <w:color w:val="0000FF"/>
        </w:rPr>
        <w:t xml:space="preserve">Bzová </w:t>
      </w:r>
      <w:r>
        <w:rPr>
          <w:rFonts w:ascii="Calibri" w:hAnsi="Calibri" w:cs="Calibri"/>
          <w:color w:val="000000"/>
        </w:rPr>
        <w:t>.</w:t>
      </w:r>
      <w:proofErr w:type="gramEnd"/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Dále žádám, pokud došlo k pronájmu tohoto místa spolku, kdy došlo k vyvěšení záměru na úřední</w:t>
      </w: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desce obce a v jakém znění bylo schváleno usnesení zastupitelstva o nájmu a kdy.</w:t>
      </w: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Dále žádám o informaci, jaké finanční prostředky byly vynaloženy na stavbu tohoto rybníka, z jakých</w:t>
      </w: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zdrojů tyto prostředky </w:t>
      </w:r>
      <w:proofErr w:type="gramStart"/>
      <w:r>
        <w:rPr>
          <w:rFonts w:ascii="Calibri" w:hAnsi="Calibri" w:cs="Calibri"/>
          <w:color w:val="000000"/>
        </w:rPr>
        <w:t>byly a zda</w:t>
      </w:r>
      <w:proofErr w:type="gramEnd"/>
      <w:r>
        <w:rPr>
          <w:rFonts w:ascii="Calibri" w:hAnsi="Calibri" w:cs="Calibri"/>
          <w:color w:val="000000"/>
        </w:rPr>
        <w:t xml:space="preserve"> obec Bzová vynakládá prostředky na údržbu v průběhu posledních</w:t>
      </w: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pěti let a v jaké výši (finance, personál, technika).</w:t>
      </w:r>
    </w:p>
    <w:p w:rsidR="00387B37" w:rsidRDefault="00387B37" w:rsidP="00387B3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Děkuji za vyřízení, strukturovanou odpověď prosím zašlete elektronicky </w:t>
      </w:r>
      <w:proofErr w:type="gramStart"/>
      <w:r>
        <w:rPr>
          <w:rFonts w:ascii="Calibri" w:hAnsi="Calibri" w:cs="Calibri"/>
          <w:color w:val="000000"/>
        </w:rPr>
        <w:t>e-mailem .</w:t>
      </w:r>
      <w:proofErr w:type="gramEnd"/>
    </w:p>
    <w:p w:rsidR="00387B37" w:rsidRDefault="00387B37" w:rsidP="00387B37">
      <w:pPr>
        <w:rPr>
          <w:rFonts w:ascii="Calibri" w:hAnsi="Calibri" w:cs="Calibri"/>
          <w:color w:val="000000"/>
        </w:rPr>
      </w:pPr>
    </w:p>
    <w:p w:rsidR="00387B37" w:rsidRDefault="00387B37" w:rsidP="00387B37">
      <w:pPr>
        <w:spacing w:after="0" w:line="240" w:lineRule="auto"/>
        <w:ind w:firstLine="708"/>
        <w:rPr>
          <w:rFonts w:ascii="Calibri" w:eastAsia="Times New Roman" w:hAnsi="Calibri" w:cs="Times New Roman"/>
          <w:b/>
        </w:rPr>
      </w:pPr>
      <w:r w:rsidRPr="008829E4">
        <w:rPr>
          <w:rFonts w:ascii="Calibri" w:eastAsia="Times New Roman" w:hAnsi="Calibri" w:cs="Times New Roman"/>
          <w:b/>
        </w:rPr>
        <w:t>ODPOVĚĎ</w:t>
      </w:r>
      <w:r>
        <w:rPr>
          <w:rFonts w:ascii="Calibri" w:eastAsia="Times New Roman" w:hAnsi="Calibri" w:cs="Times New Roman"/>
          <w:b/>
        </w:rPr>
        <w:t xml:space="preserve"> na dotaz č. 8 ze dne 6. 11. 2015 odeslaná 24. 11. 2015 emailem</w:t>
      </w:r>
    </w:p>
    <w:p w:rsidR="00387B37" w:rsidRDefault="00387B37" w:rsidP="00387B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</w:t>
      </w: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a Vaši žádost o informace dle zákona 106/1999 Sb. odpovídáme toto: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 příloze emailu</w:t>
      </w:r>
      <w:r w:rsidR="00ED34C8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byla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zaslána: </w:t>
      </w: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Smlouva Obec Bzová – Sdružení přátel sportovního rybolovu, záměr, zápis a usnesení z veřejného zasedání z 27. 12. 2007, kde byl tento bod projednáván.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Na stavbu tohoto rybníka byla vynaložena částka 5 772 767,- Kč – z této částky bylo 4 458 000,- dotace ze SFŽP ČR a MF ČR. Zbytek byla spoluúčast obce. Stavba byla dokončena v roce 1996, tedy téměř před dvaceti lety.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Náklady na provoz vodní nádrže – veškeré práce – sečení, úklid, drobné opravy, nátěry – provádějí v rámci svých brigád členové Sdružení přátel sportovního rybolovu. Za dobu pronájmu jsou to stovky hodin, o kterých si vedou přehled.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r. 2011 – náklady – pohonné hmoty a materiál – 4 857,- Kč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r. 2012 - náklady – pohonné hmoty a materiál  1 561,- Kč + technický dozor stavby – 5000,- Kč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r. 2013 -náklady – pohonné hmoty a materiál 4 294,- Kč+ technický dozor 5 885,- Kč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2014 - náklady – pohonné hmoty a materiál  11 902,- Kč (ukradené mříže u stavidla) a technický dozor 5 882,- Kč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2015 -náklady – pohonné hmoty a materiál  2 482,- Kč a technický dozor 5 882,- Kč</w:t>
      </w:r>
    </w:p>
    <w:p w:rsidR="000D3B4A" w:rsidRPr="000D3B4A" w:rsidRDefault="000D3B4A" w:rsidP="000D3B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0D3B4A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87B37" w:rsidRPr="00A73F70" w:rsidRDefault="00387B37" w:rsidP="00387B3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Vyřizuje: V.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Flaišmanová</w:t>
      </w:r>
      <w:proofErr w:type="spellEnd"/>
    </w:p>
    <w:p w:rsidR="00387B37" w:rsidRDefault="00387B37" w:rsidP="00387B37">
      <w:pPr>
        <w:rPr>
          <w:rFonts w:ascii="Calibri" w:hAnsi="Calibri" w:cs="Calibri"/>
          <w:color w:val="000000"/>
        </w:rPr>
      </w:pPr>
    </w:p>
    <w:p w:rsidR="00AC4897" w:rsidRDefault="00ED34C8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37"/>
    <w:rsid w:val="000D3B4A"/>
    <w:rsid w:val="00387B37"/>
    <w:rsid w:val="00A30CBE"/>
    <w:rsid w:val="00B77574"/>
    <w:rsid w:val="00D33BE5"/>
    <w:rsid w:val="00E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B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7B37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B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7B37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46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4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88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9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2015-12-07T12:38:00Z</dcterms:created>
  <dcterms:modified xsi:type="dcterms:W3CDTF">2015-12-09T09:29:00Z</dcterms:modified>
</cp:coreProperties>
</file>